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6E7" w:rsidRDefault="00CD3681">
      <w:pPr>
        <w:jc w:val="center"/>
        <w:rPr>
          <w:b/>
        </w:rPr>
      </w:pPr>
      <w:r>
        <w:rPr>
          <w:b/>
        </w:rPr>
        <w:t>La rencontre USEP pour donner du sens aux apprentissages</w:t>
      </w:r>
    </w:p>
    <w:tbl>
      <w:tblPr>
        <w:tblStyle w:val="Grilledutableau"/>
        <w:tblW w:w="10627" w:type="dxa"/>
        <w:tblLayout w:type="fixed"/>
        <w:tblLook w:val="04A0" w:firstRow="1" w:lastRow="0" w:firstColumn="1" w:lastColumn="0" w:noHBand="0" w:noVBand="1"/>
      </w:tblPr>
      <w:tblGrid>
        <w:gridCol w:w="1725"/>
        <w:gridCol w:w="4451"/>
        <w:gridCol w:w="55"/>
        <w:gridCol w:w="4396"/>
      </w:tblGrid>
      <w:tr w:rsidR="002246E7">
        <w:tc>
          <w:tcPr>
            <w:tcW w:w="1725" w:type="dxa"/>
          </w:tcPr>
          <w:p w:rsidR="002246E7" w:rsidRDefault="00CD3681">
            <w:pPr>
              <w:spacing w:after="0" w:line="240" w:lineRule="auto"/>
              <w:rPr>
                <w:rFonts w:ascii="Calibri" w:eastAsia="Calibri" w:hAnsi="Calibri"/>
              </w:rPr>
            </w:pPr>
            <w:r>
              <w:rPr>
                <w:rFonts w:eastAsia="Calibri"/>
              </w:rPr>
              <w:t>Disciplines</w:t>
            </w:r>
          </w:p>
        </w:tc>
        <w:tc>
          <w:tcPr>
            <w:tcW w:w="4506" w:type="dxa"/>
            <w:gridSpan w:val="2"/>
          </w:tcPr>
          <w:p w:rsidR="002246E7" w:rsidRDefault="00CD3681">
            <w:pPr>
              <w:spacing w:after="0" w:line="240" w:lineRule="auto"/>
              <w:rPr>
                <w:rFonts w:ascii="Calibri" w:eastAsia="Calibri" w:hAnsi="Calibri"/>
              </w:rPr>
            </w:pPr>
            <w:r>
              <w:rPr>
                <w:rFonts w:eastAsia="Calibri"/>
              </w:rPr>
              <w:t>Rencontre sportive classique</w:t>
            </w:r>
          </w:p>
        </w:tc>
        <w:tc>
          <w:tcPr>
            <w:tcW w:w="4396" w:type="dxa"/>
          </w:tcPr>
          <w:p w:rsidR="002246E7" w:rsidRDefault="00CD3681">
            <w:pPr>
              <w:spacing w:after="0" w:line="240" w:lineRule="auto"/>
              <w:rPr>
                <w:rFonts w:ascii="Calibri" w:eastAsia="Calibri" w:hAnsi="Calibri"/>
              </w:rPr>
            </w:pPr>
            <w:r>
              <w:rPr>
                <w:rFonts w:eastAsia="Calibri"/>
              </w:rPr>
              <w:t>Rencontre sportive associative</w:t>
            </w:r>
          </w:p>
        </w:tc>
      </w:tr>
      <w:tr w:rsidR="002246E7">
        <w:tc>
          <w:tcPr>
            <w:tcW w:w="1725" w:type="dxa"/>
          </w:tcPr>
          <w:p w:rsidR="002246E7" w:rsidRDefault="00CD3681">
            <w:pPr>
              <w:spacing w:after="0" w:line="240" w:lineRule="auto"/>
              <w:rPr>
                <w:rFonts w:ascii="Calibri" w:eastAsia="Calibri" w:hAnsi="Calibri"/>
              </w:rPr>
            </w:pPr>
            <w:r>
              <w:rPr>
                <w:rFonts w:eastAsia="Calibri"/>
              </w:rPr>
              <w:t>Langage oral/écrit/ français</w:t>
            </w:r>
          </w:p>
        </w:tc>
        <w:tc>
          <w:tcPr>
            <w:tcW w:w="4506" w:type="dxa"/>
            <w:gridSpan w:val="2"/>
          </w:tcPr>
          <w:p w:rsidR="002246E7" w:rsidRDefault="00CD3681">
            <w:pPr>
              <w:spacing w:after="0" w:line="240" w:lineRule="auto"/>
              <w:rPr>
                <w:rFonts w:ascii="Calibri" w:eastAsia="Calibri" w:hAnsi="Calibri"/>
              </w:rPr>
            </w:pPr>
            <w:r>
              <w:rPr>
                <w:rFonts w:eastAsia="Calibri"/>
                <w:b/>
              </w:rPr>
              <w:t>Avant </w:t>
            </w:r>
            <w:r>
              <w:rPr>
                <w:rFonts w:eastAsia="Calibri"/>
              </w:rPr>
              <w:t>: lire et comprendre les documents envoyés par l’USEP, les règles, se documenter sur les disciplines pratiquées/ correspondre avec une autre classe qui va participer/ rédiger le mot pour les parents, la liste du matériel à prévoir, rédiger le mail de réservation du bus</w:t>
            </w:r>
          </w:p>
          <w:p w:rsidR="002246E7" w:rsidRDefault="002246E7">
            <w:pPr>
              <w:spacing w:after="0" w:line="240" w:lineRule="auto"/>
              <w:rPr>
                <w:rFonts w:ascii="Calibri" w:eastAsia="Calibri" w:hAnsi="Calibri"/>
              </w:rPr>
            </w:pPr>
          </w:p>
          <w:p w:rsidR="002246E7" w:rsidRDefault="00CD3681">
            <w:pPr>
              <w:spacing w:after="0" w:line="240" w:lineRule="auto"/>
              <w:rPr>
                <w:rFonts w:ascii="Calibri" w:eastAsia="Calibri" w:hAnsi="Calibri"/>
              </w:rPr>
            </w:pPr>
            <w:r>
              <w:rPr>
                <w:rFonts w:eastAsia="Calibri"/>
                <w:b/>
              </w:rPr>
              <w:t>Pendant </w:t>
            </w:r>
            <w:r>
              <w:rPr>
                <w:rFonts w:eastAsia="Calibri"/>
              </w:rPr>
              <w:t xml:space="preserve">: prendre des notes, écrire ou exprimer son ressenti, </w:t>
            </w:r>
          </w:p>
          <w:p w:rsidR="002246E7" w:rsidRDefault="002246E7">
            <w:pPr>
              <w:spacing w:after="0" w:line="240" w:lineRule="auto"/>
              <w:rPr>
                <w:rFonts w:ascii="Calibri" w:eastAsia="Calibri" w:hAnsi="Calibri"/>
              </w:rPr>
            </w:pPr>
          </w:p>
          <w:p w:rsidR="002246E7" w:rsidRDefault="00CD3681">
            <w:pPr>
              <w:spacing w:after="0" w:line="240" w:lineRule="auto"/>
              <w:rPr>
                <w:rFonts w:ascii="Calibri" w:eastAsia="Calibri" w:hAnsi="Calibri"/>
              </w:rPr>
            </w:pPr>
            <w:r>
              <w:rPr>
                <w:rFonts w:eastAsia="Calibri"/>
                <w:b/>
              </w:rPr>
              <w:t>Après </w:t>
            </w:r>
            <w:r>
              <w:rPr>
                <w:rFonts w:eastAsia="Calibri"/>
              </w:rPr>
              <w:t xml:space="preserve">: rédiger un compte rendu, légender des photos, lister les mots nouveaux, se documenter sur la pratique culturelle de référence, sur les sportifs de hauts niveaux connus localement puis nationalement. </w:t>
            </w:r>
          </w:p>
        </w:tc>
        <w:tc>
          <w:tcPr>
            <w:tcW w:w="4396" w:type="dxa"/>
          </w:tcPr>
          <w:p w:rsidR="002246E7" w:rsidRDefault="00CD3681">
            <w:pPr>
              <w:spacing w:after="0" w:line="240" w:lineRule="auto"/>
              <w:rPr>
                <w:rFonts w:ascii="Calibri" w:eastAsia="Calibri" w:hAnsi="Calibri"/>
              </w:rPr>
            </w:pPr>
            <w:r>
              <w:rPr>
                <w:rFonts w:eastAsia="Calibri"/>
                <w:b/>
              </w:rPr>
              <w:t>Avant</w:t>
            </w:r>
            <w:r>
              <w:rPr>
                <w:rFonts w:eastAsia="Calibri"/>
              </w:rPr>
              <w:t> : peuvent se rajouter : rédiger une règle du jeu pour la faire vivre à d’autres classes, lister des tâches, des rôles pour le jour de la rencontre, inviter par courrier les autres classes, rédiger les courriers de demandes administratives</w:t>
            </w:r>
          </w:p>
          <w:p w:rsidR="002246E7" w:rsidRDefault="002246E7">
            <w:pPr>
              <w:spacing w:after="0" w:line="240" w:lineRule="auto"/>
              <w:rPr>
                <w:rFonts w:ascii="Calibri" w:eastAsia="Calibri" w:hAnsi="Calibri"/>
              </w:rPr>
            </w:pPr>
          </w:p>
          <w:p w:rsidR="002246E7" w:rsidRDefault="00CD3681">
            <w:pPr>
              <w:spacing w:after="0" w:line="240" w:lineRule="auto"/>
              <w:rPr>
                <w:rFonts w:ascii="Calibri" w:eastAsia="Calibri" w:hAnsi="Calibri"/>
              </w:rPr>
            </w:pPr>
            <w:r>
              <w:rPr>
                <w:rFonts w:eastAsia="Calibri"/>
                <w:b/>
              </w:rPr>
              <w:t>Pendant </w:t>
            </w:r>
            <w:r>
              <w:rPr>
                <w:rFonts w:eastAsia="Calibri"/>
              </w:rPr>
              <w:t>: lire les tableaux et documents d’organisation pour les mettre en application, noter les réussites et les dysfonctionnements, sonder les élèves invités sur leur ressenti</w:t>
            </w:r>
          </w:p>
          <w:p w:rsidR="002246E7" w:rsidRDefault="002246E7">
            <w:pPr>
              <w:spacing w:after="0" w:line="240" w:lineRule="auto"/>
              <w:rPr>
                <w:rFonts w:ascii="Calibri" w:eastAsia="Calibri" w:hAnsi="Calibri"/>
              </w:rPr>
            </w:pPr>
          </w:p>
          <w:p w:rsidR="002246E7" w:rsidRDefault="00CD3681">
            <w:pPr>
              <w:spacing w:after="0" w:line="240" w:lineRule="auto"/>
              <w:rPr>
                <w:rFonts w:ascii="Calibri" w:eastAsia="Calibri" w:hAnsi="Calibri"/>
              </w:rPr>
            </w:pPr>
            <w:r>
              <w:rPr>
                <w:rFonts w:eastAsia="Calibri"/>
                <w:b/>
              </w:rPr>
              <w:t>Après :</w:t>
            </w:r>
            <w:r>
              <w:rPr>
                <w:rFonts w:eastAsia="Calibri"/>
              </w:rPr>
              <w:t xml:space="preserve"> faire un bilan, noter les conclusions pour améliorer une prochaine édition, rédiger des courriers de remerciement, rédiger un article dans le journal de l’école ou plus…</w:t>
            </w:r>
          </w:p>
        </w:tc>
      </w:tr>
      <w:tr w:rsidR="002246E7">
        <w:tc>
          <w:tcPr>
            <w:tcW w:w="1725" w:type="dxa"/>
          </w:tcPr>
          <w:p w:rsidR="002246E7" w:rsidRDefault="00CD3681">
            <w:pPr>
              <w:spacing w:after="0" w:line="240" w:lineRule="auto"/>
              <w:rPr>
                <w:rFonts w:ascii="Calibri" w:eastAsia="Calibri" w:hAnsi="Calibri"/>
              </w:rPr>
            </w:pPr>
            <w:r>
              <w:rPr>
                <w:rFonts w:eastAsia="Calibri"/>
              </w:rPr>
              <w:t>Mathématiques/ espace/temps</w:t>
            </w:r>
          </w:p>
        </w:tc>
        <w:tc>
          <w:tcPr>
            <w:tcW w:w="4506" w:type="dxa"/>
            <w:gridSpan w:val="2"/>
          </w:tcPr>
          <w:p w:rsidR="002246E7" w:rsidRDefault="00CD3681">
            <w:pPr>
              <w:spacing w:after="0" w:line="240" w:lineRule="auto"/>
              <w:rPr>
                <w:rFonts w:ascii="Calibri" w:eastAsia="Calibri" w:hAnsi="Calibri"/>
              </w:rPr>
            </w:pPr>
            <w:r>
              <w:rPr>
                <w:rFonts w:eastAsia="Calibri"/>
                <w:b/>
              </w:rPr>
              <w:t>Avant :</w:t>
            </w:r>
            <w:r>
              <w:rPr>
                <w:rFonts w:eastAsia="Calibri"/>
              </w:rPr>
              <w:t xml:space="preserve"> calculer la distance pour se rendre sur le lieu de la rencontre, le temps pour s’y rendre, le coût du transport, le nombre de passagers dans le bus, le nombre d’adultes pour nous accompagner, lister et compter le matériel à prévoir, lire des tableaux d’organisation, en fonction des groupes, calculer le nombre de groupes à prévoir</w:t>
            </w:r>
          </w:p>
          <w:p w:rsidR="002246E7" w:rsidRDefault="002246E7">
            <w:pPr>
              <w:spacing w:after="0" w:line="240" w:lineRule="auto"/>
              <w:rPr>
                <w:rFonts w:ascii="Calibri" w:eastAsia="Calibri" w:hAnsi="Calibri"/>
              </w:rPr>
            </w:pPr>
          </w:p>
          <w:p w:rsidR="002246E7" w:rsidRDefault="00CD3681">
            <w:pPr>
              <w:spacing w:after="0" w:line="240" w:lineRule="auto"/>
              <w:rPr>
                <w:rFonts w:ascii="Calibri" w:eastAsia="Calibri" w:hAnsi="Calibri"/>
              </w:rPr>
            </w:pPr>
            <w:r>
              <w:rPr>
                <w:rFonts w:eastAsia="Calibri"/>
                <w:b/>
              </w:rPr>
              <w:t>Pendant </w:t>
            </w:r>
            <w:r>
              <w:rPr>
                <w:rFonts w:eastAsia="Calibri"/>
              </w:rPr>
              <w:t>: tenir les feuilles de scores, compter les élèves du groupe régulièrement, surveiller le temps tout au long de la rencontre, le temps d’un match…</w:t>
            </w:r>
          </w:p>
          <w:p w:rsidR="002246E7" w:rsidRDefault="002246E7">
            <w:pPr>
              <w:spacing w:after="0" w:line="240" w:lineRule="auto"/>
              <w:rPr>
                <w:rFonts w:ascii="Calibri" w:eastAsia="Calibri" w:hAnsi="Calibri"/>
              </w:rPr>
            </w:pPr>
          </w:p>
          <w:p w:rsidR="002246E7" w:rsidRDefault="00CD3681">
            <w:pPr>
              <w:spacing w:after="0" w:line="240" w:lineRule="auto"/>
              <w:rPr>
                <w:rFonts w:ascii="Calibri" w:eastAsia="Calibri" w:hAnsi="Calibri"/>
              </w:rPr>
            </w:pPr>
            <w:r>
              <w:rPr>
                <w:rFonts w:eastAsia="Calibri"/>
                <w:b/>
              </w:rPr>
              <w:t>Après</w:t>
            </w:r>
            <w:r>
              <w:rPr>
                <w:rFonts w:eastAsia="Calibri"/>
              </w:rPr>
              <w:t xml:space="preserve"> : calcul du score final s’il y a…, du nombre d’enfants présents le jour de la rencontre, </w:t>
            </w:r>
          </w:p>
        </w:tc>
        <w:tc>
          <w:tcPr>
            <w:tcW w:w="4396" w:type="dxa"/>
          </w:tcPr>
          <w:p w:rsidR="002246E7" w:rsidRDefault="00CD3681">
            <w:pPr>
              <w:spacing w:after="0" w:line="240" w:lineRule="auto"/>
              <w:rPr>
                <w:rFonts w:ascii="Calibri" w:eastAsia="Calibri" w:hAnsi="Calibri"/>
              </w:rPr>
            </w:pPr>
            <w:r>
              <w:rPr>
                <w:rFonts w:eastAsia="Calibri"/>
                <w:b/>
              </w:rPr>
              <w:t>Avant</w:t>
            </w:r>
            <w:r>
              <w:rPr>
                <w:rFonts w:eastAsia="Calibri"/>
              </w:rPr>
              <w:t> : calculer le budget de notre rencontre : goûter, récompenses et autres., prévoir les espaces de jeu, schématiser à l’échelle pour prévoir la place nécessaire (maquette pour des plus petits) ...</w:t>
            </w:r>
          </w:p>
          <w:p w:rsidR="002246E7" w:rsidRDefault="002246E7">
            <w:pPr>
              <w:spacing w:after="0" w:line="240" w:lineRule="auto"/>
              <w:rPr>
                <w:rFonts w:ascii="Calibri" w:eastAsia="Calibri" w:hAnsi="Calibri"/>
              </w:rPr>
            </w:pPr>
          </w:p>
          <w:p w:rsidR="002246E7" w:rsidRDefault="00CD3681">
            <w:pPr>
              <w:spacing w:after="0" w:line="240" w:lineRule="auto"/>
              <w:rPr>
                <w:rFonts w:ascii="Calibri" w:eastAsia="Calibri" w:hAnsi="Calibri"/>
              </w:rPr>
            </w:pPr>
            <w:r>
              <w:rPr>
                <w:rFonts w:eastAsia="Calibri"/>
                <w:b/>
              </w:rPr>
              <w:t>Pendant </w:t>
            </w:r>
            <w:r>
              <w:rPr>
                <w:rFonts w:eastAsia="Calibri"/>
              </w:rPr>
              <w:t>: veuillez à la répartition des élèves sur les terrains, compter les joueurs, les équipes</w:t>
            </w:r>
          </w:p>
          <w:p w:rsidR="002246E7" w:rsidRDefault="002246E7">
            <w:pPr>
              <w:spacing w:after="0" w:line="240" w:lineRule="auto"/>
              <w:rPr>
                <w:rFonts w:ascii="Calibri" w:eastAsia="Calibri" w:hAnsi="Calibri"/>
              </w:rPr>
            </w:pPr>
          </w:p>
          <w:p w:rsidR="002246E7" w:rsidRDefault="00CD3681">
            <w:pPr>
              <w:spacing w:after="0" w:line="240" w:lineRule="auto"/>
              <w:rPr>
                <w:rFonts w:ascii="Calibri" w:eastAsia="Calibri" w:hAnsi="Calibri"/>
              </w:rPr>
            </w:pPr>
            <w:r>
              <w:rPr>
                <w:rFonts w:eastAsia="Calibri"/>
                <w:b/>
              </w:rPr>
              <w:t>Après</w:t>
            </w:r>
            <w:r>
              <w:rPr>
                <w:rFonts w:eastAsia="Calibri"/>
              </w:rPr>
              <w:t> : vérifier que le budget s’équilibre, au bout de plusieurs années, regarder si le nombre de participants augmente…bilan sur la répartition du temps, s’il faut la revoir, comment ? le noter pour s’en rappeler…</w:t>
            </w:r>
          </w:p>
        </w:tc>
      </w:tr>
      <w:tr w:rsidR="002246E7">
        <w:tc>
          <w:tcPr>
            <w:tcW w:w="1725" w:type="dxa"/>
          </w:tcPr>
          <w:p w:rsidR="002246E7" w:rsidRDefault="00CD3681">
            <w:pPr>
              <w:spacing w:after="0" w:line="240" w:lineRule="auto"/>
              <w:rPr>
                <w:rFonts w:ascii="Calibri" w:eastAsia="Calibri" w:hAnsi="Calibri"/>
              </w:rPr>
            </w:pPr>
            <w:r>
              <w:rPr>
                <w:rFonts w:eastAsia="Calibri"/>
              </w:rPr>
              <w:t>Espace/temps</w:t>
            </w:r>
          </w:p>
        </w:tc>
        <w:tc>
          <w:tcPr>
            <w:tcW w:w="4506" w:type="dxa"/>
            <w:gridSpan w:val="2"/>
          </w:tcPr>
          <w:p w:rsidR="002246E7" w:rsidRDefault="00CD3681">
            <w:pPr>
              <w:spacing w:after="0" w:line="240" w:lineRule="auto"/>
              <w:rPr>
                <w:rFonts w:ascii="Calibri" w:eastAsia="Calibri" w:hAnsi="Calibri"/>
              </w:rPr>
            </w:pPr>
            <w:r>
              <w:rPr>
                <w:rFonts w:eastAsia="Calibri"/>
              </w:rPr>
              <w:t xml:space="preserve">Localiser le lieu de la rencontre sur une carte, se renseigner sur la commune d’accueil, la comparer avec la nôtre, </w:t>
            </w:r>
          </w:p>
          <w:p w:rsidR="002246E7" w:rsidRDefault="00CD3681">
            <w:pPr>
              <w:spacing w:after="0" w:line="240" w:lineRule="auto"/>
              <w:rPr>
                <w:rFonts w:ascii="Calibri" w:eastAsia="Calibri" w:hAnsi="Calibri"/>
              </w:rPr>
            </w:pPr>
            <w:r>
              <w:rPr>
                <w:rFonts w:eastAsia="Calibri"/>
              </w:rPr>
              <w:t xml:space="preserve">La chronologie de la rencontre : avant, pendant, après </w:t>
            </w:r>
          </w:p>
          <w:p w:rsidR="002246E7" w:rsidRDefault="00CD3681">
            <w:pPr>
              <w:spacing w:after="0" w:line="240" w:lineRule="auto"/>
              <w:rPr>
                <w:rFonts w:ascii="Calibri" w:eastAsia="Calibri" w:hAnsi="Calibri"/>
              </w:rPr>
            </w:pPr>
            <w:r>
              <w:rPr>
                <w:rFonts w:eastAsia="Calibri"/>
              </w:rPr>
              <w:t>Les différents temps clés de la rencontre</w:t>
            </w:r>
          </w:p>
        </w:tc>
        <w:tc>
          <w:tcPr>
            <w:tcW w:w="4396" w:type="dxa"/>
          </w:tcPr>
          <w:p w:rsidR="002246E7" w:rsidRDefault="00CD3681">
            <w:pPr>
              <w:spacing w:after="0" w:line="240" w:lineRule="auto"/>
              <w:rPr>
                <w:rFonts w:ascii="Calibri" w:eastAsia="Calibri" w:hAnsi="Calibri"/>
              </w:rPr>
            </w:pPr>
            <w:r>
              <w:rPr>
                <w:rFonts w:eastAsia="Calibri"/>
              </w:rPr>
              <w:t xml:space="preserve">Localiser les lieux de provenance des classes accueillies et vérifier qu’elles ne viennent pas de trop loin, </w:t>
            </w:r>
          </w:p>
          <w:p w:rsidR="002246E7" w:rsidRDefault="00CD3681">
            <w:pPr>
              <w:spacing w:after="0" w:line="240" w:lineRule="auto"/>
              <w:rPr>
                <w:rFonts w:ascii="Calibri" w:eastAsia="Calibri" w:hAnsi="Calibri"/>
              </w:rPr>
            </w:pPr>
            <w:r>
              <w:rPr>
                <w:rFonts w:eastAsia="Calibri"/>
              </w:rPr>
              <w:t>Planifier les étapes de préparation (calendrier)</w:t>
            </w:r>
          </w:p>
        </w:tc>
      </w:tr>
      <w:tr w:rsidR="002246E7">
        <w:tc>
          <w:tcPr>
            <w:tcW w:w="1725" w:type="dxa"/>
          </w:tcPr>
          <w:p w:rsidR="002246E7" w:rsidRDefault="00CD3681">
            <w:pPr>
              <w:spacing w:after="0" w:line="240" w:lineRule="auto"/>
              <w:rPr>
                <w:rFonts w:ascii="Calibri" w:eastAsia="Calibri" w:hAnsi="Calibri"/>
              </w:rPr>
            </w:pPr>
            <w:r>
              <w:rPr>
                <w:rFonts w:eastAsia="Calibri"/>
              </w:rPr>
              <w:t>Sciences/sport et santé</w:t>
            </w:r>
          </w:p>
        </w:tc>
        <w:tc>
          <w:tcPr>
            <w:tcW w:w="8902" w:type="dxa"/>
            <w:gridSpan w:val="3"/>
          </w:tcPr>
          <w:p w:rsidR="002246E7" w:rsidRDefault="00CD3681">
            <w:pPr>
              <w:spacing w:after="0" w:line="240" w:lineRule="auto"/>
              <w:rPr>
                <w:rFonts w:ascii="Calibri" w:eastAsia="Calibri" w:hAnsi="Calibri"/>
              </w:rPr>
            </w:pPr>
            <w:r>
              <w:rPr>
                <w:rFonts w:eastAsia="Calibri"/>
              </w:rPr>
              <w:t>Les parties du corps, les muscles sollicités, les émotions, les signes de l’effort, de la fatigue, du bien être</w:t>
            </w:r>
          </w:p>
          <w:p w:rsidR="002246E7" w:rsidRDefault="00CD3681">
            <w:pPr>
              <w:spacing w:after="0" w:line="240" w:lineRule="auto"/>
              <w:rPr>
                <w:rFonts w:ascii="Calibri" w:eastAsia="Calibri" w:hAnsi="Calibri"/>
              </w:rPr>
            </w:pPr>
            <w:r>
              <w:rPr>
                <w:rFonts w:eastAsia="Calibri"/>
              </w:rPr>
              <w:t>Réflexion sur la pratique sportive, l’alimentation, l’hygiène…</w:t>
            </w:r>
          </w:p>
        </w:tc>
      </w:tr>
      <w:tr w:rsidR="002246E7">
        <w:tc>
          <w:tcPr>
            <w:tcW w:w="1725" w:type="dxa"/>
          </w:tcPr>
          <w:p w:rsidR="002246E7" w:rsidRDefault="00CD3681">
            <w:pPr>
              <w:spacing w:after="0" w:line="240" w:lineRule="auto"/>
              <w:rPr>
                <w:rFonts w:ascii="Calibri" w:eastAsia="Calibri" w:hAnsi="Calibri"/>
              </w:rPr>
            </w:pPr>
            <w:r>
              <w:rPr>
                <w:rFonts w:eastAsia="Calibri"/>
              </w:rPr>
              <w:t>Numérique</w:t>
            </w:r>
          </w:p>
        </w:tc>
        <w:tc>
          <w:tcPr>
            <w:tcW w:w="4506" w:type="dxa"/>
            <w:gridSpan w:val="2"/>
          </w:tcPr>
          <w:p w:rsidR="002246E7" w:rsidRDefault="00CD3681">
            <w:pPr>
              <w:spacing w:after="0" w:line="240" w:lineRule="auto"/>
              <w:rPr>
                <w:rFonts w:ascii="Calibri" w:eastAsia="Calibri" w:hAnsi="Calibri"/>
              </w:rPr>
            </w:pPr>
            <w:r>
              <w:rPr>
                <w:rFonts w:eastAsia="Calibri"/>
              </w:rPr>
              <w:t>Lire/écrire un mail</w:t>
            </w:r>
          </w:p>
          <w:p w:rsidR="002246E7" w:rsidRDefault="00CD3681">
            <w:pPr>
              <w:spacing w:after="0" w:line="240" w:lineRule="auto"/>
              <w:rPr>
                <w:rFonts w:ascii="Calibri" w:eastAsia="Calibri" w:hAnsi="Calibri"/>
              </w:rPr>
            </w:pPr>
            <w:r>
              <w:rPr>
                <w:rFonts w:eastAsia="Calibri"/>
              </w:rPr>
              <w:t>Rédiger un article sur l’ENT</w:t>
            </w:r>
          </w:p>
          <w:p w:rsidR="002246E7" w:rsidRDefault="00CD3681">
            <w:pPr>
              <w:spacing w:after="0" w:line="240" w:lineRule="auto"/>
              <w:rPr>
                <w:rFonts w:ascii="Calibri" w:eastAsia="Calibri" w:hAnsi="Calibri"/>
              </w:rPr>
            </w:pPr>
            <w:r>
              <w:rPr>
                <w:rFonts w:eastAsia="Calibri"/>
              </w:rPr>
              <w:t>Se filmer, se photographier et les mettre en forme sur le blog de l’ENT</w:t>
            </w:r>
          </w:p>
        </w:tc>
        <w:tc>
          <w:tcPr>
            <w:tcW w:w="4396" w:type="dxa"/>
          </w:tcPr>
          <w:p w:rsidR="002246E7" w:rsidRDefault="00CD3681">
            <w:pPr>
              <w:spacing w:after="0" w:line="240" w:lineRule="auto"/>
              <w:rPr>
                <w:rFonts w:ascii="Calibri" w:eastAsia="Calibri" w:hAnsi="Calibri"/>
              </w:rPr>
            </w:pPr>
            <w:r>
              <w:rPr>
                <w:rFonts w:eastAsia="Calibri"/>
              </w:rPr>
              <w:t>Créer une affiche de notre rencontre/ des diplômes</w:t>
            </w:r>
          </w:p>
        </w:tc>
      </w:tr>
      <w:tr w:rsidR="002246E7">
        <w:tc>
          <w:tcPr>
            <w:tcW w:w="1725" w:type="dxa"/>
          </w:tcPr>
          <w:p w:rsidR="002246E7" w:rsidRDefault="00CD3681">
            <w:pPr>
              <w:spacing w:after="0" w:line="240" w:lineRule="auto"/>
              <w:rPr>
                <w:rFonts w:ascii="Calibri" w:eastAsia="Calibri" w:hAnsi="Calibri"/>
              </w:rPr>
            </w:pPr>
            <w:r>
              <w:rPr>
                <w:rFonts w:eastAsia="Calibri"/>
              </w:rPr>
              <w:t>Langue vivante</w:t>
            </w:r>
          </w:p>
        </w:tc>
        <w:tc>
          <w:tcPr>
            <w:tcW w:w="8902" w:type="dxa"/>
            <w:gridSpan w:val="3"/>
          </w:tcPr>
          <w:p w:rsidR="002246E7" w:rsidRDefault="00CD3681">
            <w:pPr>
              <w:spacing w:after="0" w:line="240" w:lineRule="auto"/>
              <w:rPr>
                <w:rFonts w:ascii="Calibri" w:eastAsia="Calibri" w:hAnsi="Calibri"/>
              </w:rPr>
            </w:pPr>
            <w:r>
              <w:rPr>
                <w:rFonts w:eastAsia="Calibri"/>
              </w:rPr>
              <w:t xml:space="preserve">Se renseigner sur la pratique de l’APSA dans d’autres pays </w:t>
            </w:r>
          </w:p>
          <w:p w:rsidR="002246E7" w:rsidRDefault="00CD3681">
            <w:pPr>
              <w:spacing w:after="0" w:line="240" w:lineRule="auto"/>
              <w:rPr>
                <w:rFonts w:ascii="Calibri" w:eastAsia="Calibri" w:hAnsi="Calibri"/>
              </w:rPr>
            </w:pPr>
            <w:r>
              <w:rPr>
                <w:rFonts w:eastAsia="Calibri"/>
              </w:rPr>
              <w:t>Consigne en LV si c’est pertinent</w:t>
            </w:r>
          </w:p>
        </w:tc>
      </w:tr>
      <w:tr w:rsidR="002246E7">
        <w:tc>
          <w:tcPr>
            <w:tcW w:w="1725" w:type="dxa"/>
          </w:tcPr>
          <w:p w:rsidR="002246E7" w:rsidRDefault="00CD3681">
            <w:pPr>
              <w:spacing w:after="0" w:line="240" w:lineRule="auto"/>
              <w:rPr>
                <w:rFonts w:ascii="Calibri" w:eastAsia="Calibri" w:hAnsi="Calibri"/>
              </w:rPr>
            </w:pPr>
            <w:r>
              <w:rPr>
                <w:rFonts w:eastAsia="Calibri"/>
              </w:rPr>
              <w:t>Musique /AV</w:t>
            </w:r>
          </w:p>
        </w:tc>
        <w:tc>
          <w:tcPr>
            <w:tcW w:w="8902" w:type="dxa"/>
            <w:gridSpan w:val="3"/>
          </w:tcPr>
          <w:p w:rsidR="002246E7" w:rsidRDefault="00CD3681">
            <w:pPr>
              <w:spacing w:after="0" w:line="240" w:lineRule="auto"/>
              <w:rPr>
                <w:rFonts w:ascii="Calibri" w:eastAsia="Calibri" w:hAnsi="Calibri"/>
              </w:rPr>
            </w:pPr>
            <w:r>
              <w:rPr>
                <w:rFonts w:eastAsia="Calibri"/>
              </w:rPr>
              <w:t>Œuvres faisant référence à l’APSA pratiquée</w:t>
            </w:r>
          </w:p>
          <w:p w:rsidR="002246E7" w:rsidRDefault="00CD3681">
            <w:pPr>
              <w:spacing w:after="0" w:line="240" w:lineRule="auto"/>
              <w:rPr>
                <w:rFonts w:ascii="Calibri" w:eastAsia="Calibri" w:hAnsi="Calibri"/>
              </w:rPr>
            </w:pPr>
            <w:r>
              <w:rPr>
                <w:rFonts w:eastAsia="Calibri"/>
              </w:rPr>
              <w:t>Créer et demander aux autres classes de créer une production plastique, 2D, 3D, photo pour réaliser une exposition ou un concours parallèle à la rencontre</w:t>
            </w:r>
          </w:p>
        </w:tc>
      </w:tr>
      <w:tr w:rsidR="006F236E" w:rsidTr="008B0A45">
        <w:tc>
          <w:tcPr>
            <w:tcW w:w="1725" w:type="dxa"/>
          </w:tcPr>
          <w:p w:rsidR="006F236E" w:rsidRDefault="006F236E">
            <w:pPr>
              <w:spacing w:after="0" w:line="240" w:lineRule="auto"/>
              <w:rPr>
                <w:rFonts w:eastAsia="Calibri"/>
              </w:rPr>
            </w:pPr>
            <w:r>
              <w:rPr>
                <w:rFonts w:eastAsia="Calibri"/>
              </w:rPr>
              <w:t xml:space="preserve">EMC </w:t>
            </w:r>
          </w:p>
        </w:tc>
        <w:tc>
          <w:tcPr>
            <w:tcW w:w="4451" w:type="dxa"/>
          </w:tcPr>
          <w:p w:rsidR="006F236E" w:rsidRDefault="006F236E">
            <w:pPr>
              <w:spacing w:after="0" w:line="240" w:lineRule="auto"/>
              <w:rPr>
                <w:rFonts w:eastAsia="Calibri"/>
              </w:rPr>
            </w:pPr>
            <w:r>
              <w:rPr>
                <w:rFonts w:eastAsia="Calibri"/>
              </w:rPr>
              <w:t>Prendre des responsabilités, assurer et assumer les différents rôles sociaux de l’USEP</w:t>
            </w:r>
          </w:p>
          <w:p w:rsidR="006F236E" w:rsidRDefault="006F236E" w:rsidP="006F236E">
            <w:pPr>
              <w:spacing w:after="0" w:line="240" w:lineRule="auto"/>
              <w:rPr>
                <w:rFonts w:eastAsia="Calibri"/>
              </w:rPr>
            </w:pPr>
            <w:r>
              <w:rPr>
                <w:rFonts w:eastAsia="Calibri"/>
              </w:rPr>
              <w:lastRenderedPageBreak/>
              <w:t>Développer des compétences psychosociales en action : gestion de ses propres émotions</w:t>
            </w:r>
            <w:r>
              <w:rPr>
                <w:rFonts w:eastAsia="Calibri"/>
              </w:rPr>
              <w:t xml:space="preserve">, </w:t>
            </w:r>
            <w:r>
              <w:rPr>
                <w:rFonts w:eastAsia="Calibri"/>
              </w:rPr>
              <w:t>capacité à coopérer, faire preuve d’empathie, prendre en compte les différences et la singularité de chacun</w:t>
            </w:r>
            <w:r>
              <w:rPr>
                <w:rFonts w:eastAsia="Calibri"/>
              </w:rPr>
              <w:t xml:space="preserve">. </w:t>
            </w:r>
            <w:bookmarkStart w:id="0" w:name="_GoBack"/>
            <w:bookmarkEnd w:id="0"/>
          </w:p>
        </w:tc>
        <w:tc>
          <w:tcPr>
            <w:tcW w:w="4451" w:type="dxa"/>
            <w:gridSpan w:val="2"/>
          </w:tcPr>
          <w:p w:rsidR="006F236E" w:rsidRDefault="006F236E">
            <w:pPr>
              <w:spacing w:after="0" w:line="240" w:lineRule="auto"/>
              <w:rPr>
                <w:rFonts w:eastAsia="Calibri"/>
              </w:rPr>
            </w:pPr>
            <w:r>
              <w:rPr>
                <w:rFonts w:eastAsia="Calibri"/>
              </w:rPr>
              <w:lastRenderedPageBreak/>
              <w:t xml:space="preserve">Anticiper les règles d’organisation, des différents ateliers et de vivre ensemble. </w:t>
            </w:r>
            <w:r>
              <w:rPr>
                <w:rFonts w:eastAsia="Calibri"/>
              </w:rPr>
              <w:t xml:space="preserve">Développer des compétences psychosociales </w:t>
            </w:r>
            <w:r>
              <w:rPr>
                <w:rFonts w:eastAsia="Calibri"/>
              </w:rPr>
              <w:lastRenderedPageBreak/>
              <w:t xml:space="preserve">en action : gestion de ses propres émotions et de celles d’un tiers, résoudre des problèmes d’organisation et des problèmes relationnels, faire preuve de créativité et d’innovation, faire preuve d’un esprit critique ( auto-évaluation positive et constructive), capacité à coopérer, collaborer, faire des choix responsables, communiquer de façon constructive, faire preuve d’empathie, prendre en compte les différences et la singularité de chacun dans les activités proposées lors de la rencontre. </w:t>
            </w:r>
          </w:p>
        </w:tc>
      </w:tr>
      <w:tr w:rsidR="002246E7">
        <w:tc>
          <w:tcPr>
            <w:tcW w:w="1725" w:type="dxa"/>
          </w:tcPr>
          <w:p w:rsidR="002246E7" w:rsidRDefault="00CD3681">
            <w:pPr>
              <w:spacing w:after="0" w:line="240" w:lineRule="auto"/>
              <w:rPr>
                <w:rFonts w:ascii="Calibri" w:eastAsia="Calibri" w:hAnsi="Calibri"/>
              </w:rPr>
            </w:pPr>
            <w:r>
              <w:rPr>
                <w:rFonts w:eastAsia="Calibri"/>
              </w:rPr>
              <w:lastRenderedPageBreak/>
              <w:t>EDD</w:t>
            </w:r>
          </w:p>
        </w:tc>
        <w:tc>
          <w:tcPr>
            <w:tcW w:w="8902" w:type="dxa"/>
            <w:gridSpan w:val="3"/>
          </w:tcPr>
          <w:p w:rsidR="002246E7" w:rsidRDefault="00CD3681">
            <w:pPr>
              <w:spacing w:after="0" w:line="240" w:lineRule="auto"/>
              <w:rPr>
                <w:rFonts w:ascii="Calibri" w:eastAsia="Calibri" w:hAnsi="Calibri"/>
              </w:rPr>
            </w:pPr>
            <w:r>
              <w:rPr>
                <w:rFonts w:eastAsia="Calibri"/>
              </w:rPr>
              <w:t>Réfléchir à une rencontre « 0 déchet », comment prévoir un goûter sans déchet (anticiper demander aux classes de porter leur gobelet, serviettes tissus…)</w:t>
            </w:r>
          </w:p>
        </w:tc>
      </w:tr>
    </w:tbl>
    <w:p w:rsidR="002246E7" w:rsidRDefault="00CD3681">
      <w:pPr>
        <w:tabs>
          <w:tab w:val="left" w:pos="9255"/>
        </w:tabs>
      </w:pPr>
      <w:r>
        <w:tab/>
      </w:r>
    </w:p>
    <w:sectPr w:rsidR="002246E7">
      <w:footerReference w:type="default" r:id="rId6"/>
      <w:footerReference w:type="first" r:id="rId7"/>
      <w:pgSz w:w="11906" w:h="16838"/>
      <w:pgMar w:top="720" w:right="720" w:bottom="765" w:left="720"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FC3" w:rsidRDefault="00652FC3">
      <w:pPr>
        <w:spacing w:after="0" w:line="240" w:lineRule="auto"/>
      </w:pPr>
      <w:r>
        <w:separator/>
      </w:r>
    </w:p>
  </w:endnote>
  <w:endnote w:type="continuationSeparator" w:id="0">
    <w:p w:rsidR="00652FC3" w:rsidRDefault="00652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panose1 w:val="020F0502020204030204"/>
    <w:charset w:val="00"/>
    <w:family w:val="swiss"/>
    <w:pitch w:val="variable"/>
    <w:sig w:usb0="E10002FF" w:usb1="5000ECFF" w:usb2="00000009" w:usb3="00000000" w:csb0="0000019F" w:csb1="00000000"/>
  </w:font>
  <w:font w:name="Noto Sans SC Regular">
    <w:panose1 w:val="00000000000000000000"/>
    <w:charset w:val="00"/>
    <w:family w:val="roman"/>
    <w:notTrueType/>
    <w:pitch w:val="default"/>
  </w:font>
  <w:font w:name="Noto Sans">
    <w:charset w:val="00"/>
    <w:family w:val="swiss"/>
    <w:pitch w:val="variable"/>
    <w:sig w:usb0="E00002FF" w:usb1="4000001F" w:usb2="08000029"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6E7" w:rsidRDefault="00CD3681">
    <w:pPr>
      <w:pStyle w:val="Pieddepage"/>
      <w:jc w:val="right"/>
    </w:pPr>
    <w:r>
      <w:t>Stéphanie BARRAU CPC EP</w:t>
    </w:r>
    <w:r w:rsidR="005B640F">
      <w:t>S Castres – formation EPS USEP 10</w:t>
    </w:r>
    <w:r>
      <w:t xml:space="preserve"> </w:t>
    </w:r>
    <w:r w:rsidR="005B640F">
      <w:t>septembre 2025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6E7" w:rsidRDefault="00CD3681">
    <w:pPr>
      <w:pStyle w:val="Pieddepage"/>
      <w:jc w:val="right"/>
    </w:pPr>
    <w:r>
      <w:t>Stéphanie BARRAU CPC EPS Castres – formation EPS USEP 7 septembre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FC3" w:rsidRDefault="00652FC3">
      <w:pPr>
        <w:spacing w:after="0" w:line="240" w:lineRule="auto"/>
      </w:pPr>
      <w:r>
        <w:separator/>
      </w:r>
    </w:p>
  </w:footnote>
  <w:footnote w:type="continuationSeparator" w:id="0">
    <w:p w:rsidR="00652FC3" w:rsidRDefault="00652F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6E7"/>
    <w:rsid w:val="000557B5"/>
    <w:rsid w:val="002246E7"/>
    <w:rsid w:val="005B640F"/>
    <w:rsid w:val="00652FC3"/>
    <w:rsid w:val="0067242E"/>
    <w:rsid w:val="006F236E"/>
    <w:rsid w:val="00924E76"/>
    <w:rsid w:val="00CD3681"/>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7CBE8"/>
  <w15:docId w15:val="{9D64E61A-9EED-424A-B004-AA0409FEF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link w:val="En-tte"/>
    <w:uiPriority w:val="99"/>
    <w:qFormat/>
    <w:rsid w:val="002E727E"/>
  </w:style>
  <w:style w:type="character" w:customStyle="1" w:styleId="PieddepageCar">
    <w:name w:val="Pied de page Car"/>
    <w:basedOn w:val="Policepardfaut"/>
    <w:link w:val="Pieddepage"/>
    <w:uiPriority w:val="99"/>
    <w:qFormat/>
    <w:rsid w:val="002E727E"/>
  </w:style>
  <w:style w:type="paragraph" w:styleId="Titre">
    <w:name w:val="Title"/>
    <w:basedOn w:val="Normal"/>
    <w:next w:val="Corpsdetexte"/>
    <w:qFormat/>
    <w:pPr>
      <w:keepNext/>
      <w:spacing w:before="240" w:after="120"/>
    </w:pPr>
    <w:rPr>
      <w:rFonts w:ascii="Carlito" w:eastAsia="Noto Sans SC Regular" w:hAnsi="Carlito" w:cs="Noto Sans"/>
      <w:sz w:val="28"/>
      <w:szCs w:val="28"/>
    </w:rPr>
  </w:style>
  <w:style w:type="paragraph" w:styleId="Corpsdetexte">
    <w:name w:val="Body Text"/>
    <w:basedOn w:val="Normal"/>
    <w:pPr>
      <w:spacing w:after="140" w:line="276" w:lineRule="auto"/>
    </w:pPr>
  </w:style>
  <w:style w:type="paragraph" w:styleId="Liste">
    <w:name w:val="List"/>
    <w:basedOn w:val="Corpsdetexte"/>
    <w:rPr>
      <w:rFonts w:cs="Noto Sans"/>
    </w:rPr>
  </w:style>
  <w:style w:type="paragraph" w:styleId="Lgende">
    <w:name w:val="caption"/>
    <w:basedOn w:val="Normal"/>
    <w:qFormat/>
    <w:pPr>
      <w:suppressLineNumbers/>
      <w:spacing w:before="120" w:after="120"/>
    </w:pPr>
    <w:rPr>
      <w:rFonts w:cs="Noto Sans"/>
      <w:i/>
      <w:iCs/>
      <w:sz w:val="24"/>
      <w:szCs w:val="24"/>
    </w:rPr>
  </w:style>
  <w:style w:type="paragraph" w:customStyle="1" w:styleId="Index">
    <w:name w:val="Index"/>
    <w:basedOn w:val="Normal"/>
    <w:qFormat/>
    <w:pPr>
      <w:suppressLineNumbers/>
    </w:pPr>
    <w:rPr>
      <w:rFonts w:cs="Noto Sans"/>
    </w:rPr>
  </w:style>
  <w:style w:type="paragraph" w:customStyle="1" w:styleId="En-tteetpieddepage">
    <w:name w:val="En-tête et pied de page"/>
    <w:basedOn w:val="Normal"/>
    <w:qFormat/>
  </w:style>
  <w:style w:type="paragraph" w:styleId="En-tte">
    <w:name w:val="header"/>
    <w:basedOn w:val="Normal"/>
    <w:link w:val="En-tteCar"/>
    <w:uiPriority w:val="99"/>
    <w:unhideWhenUsed/>
    <w:rsid w:val="002E727E"/>
    <w:pPr>
      <w:tabs>
        <w:tab w:val="center" w:pos="4536"/>
        <w:tab w:val="right" w:pos="9072"/>
      </w:tabs>
      <w:spacing w:after="0" w:line="240" w:lineRule="auto"/>
    </w:pPr>
  </w:style>
  <w:style w:type="paragraph" w:styleId="Pieddepage">
    <w:name w:val="footer"/>
    <w:basedOn w:val="Normal"/>
    <w:link w:val="PieddepageCar"/>
    <w:uiPriority w:val="99"/>
    <w:unhideWhenUsed/>
    <w:rsid w:val="002E727E"/>
    <w:pPr>
      <w:tabs>
        <w:tab w:val="center" w:pos="4536"/>
        <w:tab w:val="right" w:pos="9072"/>
      </w:tabs>
      <w:spacing w:after="0" w:line="240" w:lineRule="auto"/>
    </w:pPr>
  </w:style>
  <w:style w:type="numbering" w:customStyle="1" w:styleId="Pasdeliste">
    <w:name w:val="Pas de liste"/>
    <w:uiPriority w:val="99"/>
    <w:semiHidden/>
    <w:unhideWhenUsed/>
    <w:qFormat/>
  </w:style>
  <w:style w:type="table" w:styleId="Grilledutableau">
    <w:name w:val="Table Grid"/>
    <w:basedOn w:val="TableauNormal"/>
    <w:uiPriority w:val="39"/>
    <w:rsid w:val="00FB4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710</Words>
  <Characters>3908</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Rectorat de Toulouse</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Barrau Stephanie</dc:creator>
  <dc:description/>
  <cp:lastModifiedBy>BARRAU STEPHANIE</cp:lastModifiedBy>
  <cp:revision>4</cp:revision>
  <dcterms:created xsi:type="dcterms:W3CDTF">2025-07-22T11:31:00Z</dcterms:created>
  <dcterms:modified xsi:type="dcterms:W3CDTF">2025-07-22T11:37:00Z</dcterms:modified>
  <dc:language>fr-FR</dc:language>
</cp:coreProperties>
</file>